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2E" w:rsidRPr="00C6192E" w:rsidRDefault="00AE6E88" w:rsidP="00AE6E88">
      <w:pPr>
        <w:pageBreakBefore/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:rsidR="00C6192E" w:rsidRPr="00C6192E" w:rsidRDefault="00C6192E" w:rsidP="00AE6E88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left="64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АУКЦИОНЕ В ЭЛЕКТРОННОЙ ФОРМЕ</w:t>
      </w:r>
    </w:p>
    <w:p w:rsidR="008B18C4" w:rsidRPr="00C6192E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право заключения </w:t>
      </w:r>
      <w:proofErr w:type="gramStart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</w:t>
      </w:r>
      <w:proofErr w:type="gramEnd"/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B18C4" w:rsidRPr="00C6192E" w:rsidRDefault="008B18C4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Лот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______)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8"/>
          <w:szCs w:val="28"/>
        </w:rPr>
        <w:t>(заполняется заявителем (его полномочным представителем)</w:t>
      </w:r>
      <w:proofErr w:type="gramEnd"/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«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____________20___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площадке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before="24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индивидуальных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предпринимателей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удостоверяющий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личность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(___)____________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юридических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государственной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юридического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лица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серия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ОГРН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осуществивший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регистрацию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__________________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КПП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жительства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AE16E0" w:rsidRPr="00C6192E" w:rsidRDefault="00C6192E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AE16E0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Индекс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Телефон</w:t>
      </w:r>
      <w:proofErr w:type="gramStart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(___)_____________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Факс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C6192E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Банковские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наименование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адрес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местонахождения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БИК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расчетный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лицевой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корреспондентский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):__________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оперативного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уведомления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вопросам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организационного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характера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взаимодействия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 w:rsidR="00C6192E">
        <w:rPr>
          <w:rFonts w:ascii="Times New Roman" w:eastAsia="Times New Roman" w:hAnsi="Times New Roman" w:cs="Times New Roman"/>
          <w:sz w:val="28"/>
          <w:szCs w:val="28"/>
        </w:rPr>
        <w:t>__________________________</w:t>
      </w:r>
      <w:r w:rsidR="001A3B7C" w:rsidRPr="00C6192E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(Ф.И.О. и контактная информация уполномоченного лица)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lastRenderedPageBreak/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проведен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просим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указанному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уполномоченному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AB4FA8" w:rsidRDefault="00AE16E0" w:rsidP="00C6192E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Изучив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сообщает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 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(Лот №___)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условиях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извещении о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проведении аукциона,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направляет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настоящую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AA6946" w:rsidRPr="00AB4FA8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  <w:r w:rsidR="00AA6946" w:rsidRPr="00AB4FA8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A6946" w:rsidRPr="00AB4FA8">
        <w:rPr>
          <w:szCs w:val="28"/>
        </w:rPr>
        <w:t xml:space="preserve">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>"Город Архангельск" (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далее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также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–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Организатор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F3AEE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содержащиеся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физических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лиц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числе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такие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обработаны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субъект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ов</w:t>
      </w:r>
      <w:proofErr w:type="spell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согласие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обработку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моих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июля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2006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152-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персональных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предоставленные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законодательства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</w:t>
      </w: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кционной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документацией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внесено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задаток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проводится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процедура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ликвидации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арбитражного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банкротом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конкурсного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производства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отношении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день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подачи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отсутствует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решение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приостановлении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деятельности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порядке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предусмотренном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Кодексом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Российской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Федерации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административных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правонарушениях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обязуется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который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сделал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предпоследнее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предложение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цене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уклонившимся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</w:t>
      </w:r>
      <w:r w:rsidR="00AE6E88">
        <w:rPr>
          <w:rFonts w:ascii="Times New Roman" w:hAnsi="Times New Roman" w:cs="Times New Roman"/>
          <w:sz w:val="28"/>
          <w:szCs w:val="28"/>
        </w:rPr>
        <w:t xml:space="preserve">доставления земельного участка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проведении аукциона; оплатить цену права до заключения договора, за вычетом ранее внесенного задатка;</w:t>
      </w:r>
      <w:proofErr w:type="gramEnd"/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если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признан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единственным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участником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Организатором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извещения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кциона; оплатить цену права до заключения договора, за вычетом ранее внесенного задатка;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проинформирован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случае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уклонения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победителя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размещение нестационарного торгового объекта </w:t>
      </w:r>
      <w:r w:rsidR="00E95483" w:rsidRPr="00C6192E">
        <w:rPr>
          <w:rFonts w:ascii="Times New Roman" w:hAnsi="Times New Roman" w:cs="Times New Roman"/>
          <w:sz w:val="28"/>
          <w:szCs w:val="28"/>
        </w:rPr>
        <w:t>без</w:t>
      </w:r>
      <w:r w:rsidRPr="00C6192E">
        <w:rPr>
          <w:rFonts w:ascii="Times New Roman" w:hAnsi="Times New Roman" w:cs="Times New Roman"/>
          <w:sz w:val="28"/>
          <w:szCs w:val="28"/>
        </w:rPr>
        <w:t xml:space="preserve"> предоставления земельного участка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 xml:space="preserve"> внесённая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сумма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обеспечения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возвращается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0A70" w:rsidRPr="00C6192E" w:rsidRDefault="00410A70" w:rsidP="00410A7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открытом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неотъемлемой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ё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частью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следующие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1. 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2.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3. _____________________________________________________________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Настоящей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подтверждает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что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прилагаемые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достоверные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>/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уполномоченный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: _________________</w:t>
      </w:r>
    </w:p>
    <w:p w:rsidR="00AE16E0" w:rsidRPr="00C6192E" w:rsidRDefault="00AE16E0" w:rsidP="00C6192E">
      <w:pPr>
        <w:suppressAutoHyphens/>
        <w:overflowPunct w:val="0"/>
        <w:autoSpaceDE w:val="0"/>
        <w:spacing w:after="0" w:line="240" w:lineRule="auto"/>
        <w:ind w:left="5652" w:firstLine="720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Pr="00C6192E">
        <w:rPr>
          <w:rFonts w:ascii="Times New Roman" w:eastAsia="Times New Roman" w:hAnsi="Times New Roman" w:cs="Times New Roman" w:hint="eastAsia"/>
          <w:i/>
          <w:sz w:val="20"/>
          <w:szCs w:val="20"/>
        </w:rPr>
        <w:t>подпись</w:t>
      </w:r>
      <w:r w:rsidRPr="00C6192E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E16E0" w:rsidRDefault="00AE16E0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proofErr w:type="gramStart"/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(должность, Ф.И.О., основание и реквизиты документа, подтверждающие</w:t>
      </w:r>
      <w:proofErr w:type="gramEnd"/>
    </w:p>
    <w:p w:rsid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C6192E" w:rsidRPr="00C6192E" w:rsidRDefault="00C6192E" w:rsidP="00C6192E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</w:p>
    <w:p w:rsidR="00A53092" w:rsidRDefault="00AE16E0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i/>
          <w:iCs/>
          <w:sz w:val="20"/>
          <w:szCs w:val="20"/>
        </w:rPr>
        <w:t>полномочия соответствующего лица на подпись заявки на участие в аукционе)</w:t>
      </w:r>
      <w:r w:rsidR="009456D3"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53092" w:rsidRDefault="00A53092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53092" w:rsidRDefault="00A53092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53092" w:rsidRDefault="00A53092" w:rsidP="00A53092">
      <w:pPr>
        <w:suppressAutoHyphens/>
        <w:overflowPunct w:val="0"/>
        <w:autoSpaceDE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  <w:sectPr w:rsidR="00A53092" w:rsidSect="00A20281">
          <w:headerReference w:type="default" r:id="rId9"/>
          <w:headerReference w:type="first" r:id="rId10"/>
          <w:pgSz w:w="11906" w:h="16838"/>
          <w:pgMar w:top="1134" w:right="567" w:bottom="1134" w:left="1701" w:header="34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6192E" w:rsidRPr="00C6192E" w:rsidRDefault="00AE6E88" w:rsidP="00AE6E88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0676E8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0676E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="00C6192E"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6E8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192E" w:rsidRDefault="00C6192E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ИНСТРУКЦИЯ</w:t>
      </w: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заполнению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право</w:t>
      </w:r>
      <w:proofErr w:type="gramEnd"/>
      <w:r w:rsidR="009456D3"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b/>
          <w:bCs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стационарных торговых объектов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на территории городског</w:t>
      </w:r>
      <w:r w:rsidR="00D33FE8">
        <w:rPr>
          <w:rFonts w:ascii="Times New Roman" w:hAnsi="Times New Roman" w:cs="Times New Roman"/>
          <w:b/>
          <w:sz w:val="28"/>
          <w:szCs w:val="28"/>
        </w:rPr>
        <w:t xml:space="preserve">о округа "Город Архангельск" </w:t>
      </w:r>
      <w:r w:rsidR="00D33FE8" w:rsidRPr="00D33FE8">
        <w:rPr>
          <w:rFonts w:ascii="Times New Roman" w:hAnsi="Times New Roman" w:cs="Times New Roman"/>
          <w:b/>
          <w:sz w:val="28"/>
          <w:szCs w:val="28"/>
        </w:rPr>
        <w:t>без предоставления земельного участка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D33FE8" w:rsidRDefault="00AE16E0" w:rsidP="00D33FE8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право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заключения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договора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размещение передвижных (сезонных) не</w:t>
      </w:r>
      <w:r w:rsidR="00D33FE8">
        <w:rPr>
          <w:rFonts w:ascii="Times New Roman" w:hAnsi="Times New Roman" w:cs="Times New Roman"/>
          <w:sz w:val="28"/>
          <w:szCs w:val="28"/>
        </w:rPr>
        <w:t xml:space="preserve">стационарных торговых объектов </w:t>
      </w:r>
      <w:r w:rsidR="00AE6E88">
        <w:rPr>
          <w:rFonts w:ascii="Times New Roman" w:hAnsi="Times New Roman" w:cs="Times New Roman"/>
          <w:sz w:val="28"/>
          <w:szCs w:val="28"/>
        </w:rPr>
        <w:br/>
      </w:r>
      <w:r w:rsidR="00D33FE8" w:rsidRPr="00D33FE8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D33FE8">
        <w:rPr>
          <w:rFonts w:ascii="Times New Roman" w:hAnsi="Times New Roman" w:cs="Times New Roman"/>
          <w:sz w:val="28"/>
          <w:szCs w:val="28"/>
        </w:rPr>
        <w:t xml:space="preserve">ого округа "Город Архангельск" </w:t>
      </w:r>
      <w:r w:rsidR="00D33FE8" w:rsidRPr="00D33FE8">
        <w:rPr>
          <w:rFonts w:ascii="Times New Roman" w:hAnsi="Times New Roman" w:cs="Times New Roman"/>
          <w:sz w:val="28"/>
          <w:szCs w:val="28"/>
        </w:rPr>
        <w:t>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составляется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приложени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6D6" w:rsidRPr="00C6192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извещению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обязательным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заполнением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составлены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русском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языке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представляются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ЭЦП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соответствовать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требованиям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Федерального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закона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от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6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апреля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2011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63-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ФЗ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подписи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Качество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полном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объеме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прочитать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текст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распознать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его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реквизиты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сведения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составляющие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быть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пригодны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для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восприятия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повреждений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исправлений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позволяющих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однозначно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истолковывать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Все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входящие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копии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документов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должны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представляться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действующих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редакциях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Заявитель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вправе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подать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только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одну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на каждый лот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При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вышеуказанных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Комиссия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будет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считать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это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несоблюдением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установленных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извещением о проведен</w:t>
      </w:r>
      <w:proofErr w:type="gramStart"/>
      <w:r w:rsidRPr="00C6192E">
        <w:rPr>
          <w:rFonts w:ascii="Times New Roman" w:eastAsia="Times New Roman" w:hAnsi="Times New Roman" w:cs="Times New Roman"/>
          <w:sz w:val="28"/>
          <w:szCs w:val="28"/>
        </w:rPr>
        <w:t>ии ау</w:t>
      </w:r>
      <w:proofErr w:type="gramEnd"/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кциона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требований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к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содержанию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оформлению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составу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заявки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на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участие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аукционе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в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электронной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Times New Roman" w:hAnsi="Times New Roman" w:cs="Times New Roman" w:hint="eastAsia"/>
          <w:sz w:val="28"/>
          <w:szCs w:val="28"/>
        </w:rPr>
        <w:t>форме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6E0" w:rsidRPr="00C6192E" w:rsidRDefault="00AE16E0" w:rsidP="00AE16E0">
      <w:pPr>
        <w:suppressAutoHyphens/>
        <w:overflowPunct w:val="0"/>
        <w:autoSpaceDE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C6192E" w:rsidRDefault="00AE16E0" w:rsidP="00AE16E0">
      <w:pPr>
        <w:suppressAutoHyphens/>
        <w:autoSpaceDE w:val="0"/>
        <w:spacing w:after="0" w:line="240" w:lineRule="auto"/>
        <w:ind w:firstLine="710"/>
        <w:jc w:val="both"/>
        <w:rPr>
          <w:rFonts w:ascii="Arial" w:eastAsia="Arial" w:hAnsi="Arial" w:cs="Times New Roman"/>
          <w:sz w:val="28"/>
          <w:szCs w:val="28"/>
        </w:rPr>
      </w:pPr>
      <w:r w:rsidRPr="00C6192E">
        <w:rPr>
          <w:rFonts w:ascii="Times New Roman" w:eastAsia="Arial" w:hAnsi="Times New Roman" w:cs="Times New Roman"/>
          <w:sz w:val="28"/>
          <w:szCs w:val="28"/>
        </w:rPr>
        <w:t>Все вопросы, касающиеся проведения аукциона, не нашедшие отражения в настоящем извещении о проведен</w:t>
      </w:r>
      <w:proofErr w:type="gramStart"/>
      <w:r w:rsidRPr="00C6192E">
        <w:rPr>
          <w:rFonts w:ascii="Times New Roman" w:eastAsia="Arial" w:hAnsi="Times New Roman" w:cs="Times New Roman"/>
          <w:sz w:val="28"/>
          <w:szCs w:val="28"/>
        </w:rPr>
        <w:t>ии</w:t>
      </w:r>
      <w:r w:rsidR="00C6192E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C6192E">
        <w:rPr>
          <w:rFonts w:ascii="Times New Roman" w:eastAsia="Arial" w:hAnsi="Times New Roman" w:cs="Times New Roman"/>
          <w:sz w:val="28"/>
          <w:szCs w:val="28"/>
        </w:rPr>
        <w:t>ау</w:t>
      </w:r>
      <w:proofErr w:type="gramEnd"/>
      <w:r w:rsidRPr="00C6192E">
        <w:rPr>
          <w:rFonts w:ascii="Times New Roman" w:eastAsia="Arial" w:hAnsi="Times New Roman" w:cs="Times New Roman"/>
          <w:sz w:val="28"/>
          <w:szCs w:val="28"/>
        </w:rPr>
        <w:t>кциона, регулируются законодательством Российской Федерации.</w:t>
      </w:r>
    </w:p>
    <w:p w:rsidR="00AE16E0" w:rsidRPr="00C6192E" w:rsidRDefault="00AE16E0" w:rsidP="009456D3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53092" w:rsidRDefault="00A53092" w:rsidP="00A530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3092" w:rsidSect="00A53092">
          <w:pgSz w:w="11906" w:h="16838"/>
          <w:pgMar w:top="1134" w:right="567" w:bottom="1134" w:left="1701" w:header="346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</w:t>
      </w:r>
    </w:p>
    <w:p w:rsidR="00A53092" w:rsidRDefault="00A53092" w:rsidP="00A530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53092" w:rsidSect="00A53092">
          <w:type w:val="continuous"/>
          <w:pgSz w:w="11906" w:h="16838"/>
          <w:pgMar w:top="1134" w:right="567" w:bottom="1134" w:left="1701" w:header="346" w:footer="708" w:gutter="0"/>
          <w:pgNumType w:start="1"/>
          <w:cols w:space="708"/>
          <w:titlePg/>
          <w:docGrid w:linePitch="360"/>
        </w:sectPr>
      </w:pPr>
    </w:p>
    <w:p w:rsidR="00AE6E88" w:rsidRPr="00C6192E" w:rsidRDefault="00AE6E88" w:rsidP="00AE6E88">
      <w:pPr>
        <w:suppressAutoHyphens/>
        <w:overflowPunct w:val="0"/>
        <w:autoSpaceDE w:val="0"/>
        <w:spacing w:after="0" w:line="240" w:lineRule="auto"/>
        <w:ind w:left="49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 извещению о проведен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gramEnd"/>
      <w:r w:rsidRPr="00C6192E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AE16E0" w:rsidRPr="00C6192E" w:rsidRDefault="00AE16E0" w:rsidP="00AE16E0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3E0B6E" w:rsidRDefault="003E0B6E" w:rsidP="003E0B6E">
      <w:pPr>
        <w:suppressAutoHyphens/>
        <w:overflowPunct w:val="0"/>
        <w:autoSpaceDE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E88">
        <w:rPr>
          <w:rFonts w:ascii="Times New Roman" w:eastAsia="Times New Roman" w:hAnsi="Times New Roman" w:cs="Times New Roman"/>
          <w:b/>
          <w:bCs/>
          <w:sz w:val="28"/>
          <w:szCs w:val="28"/>
        </w:rPr>
        <w:t>ТЕРМИНЫ И ОПРЕДЕЛЕНИЯ</w:t>
      </w:r>
    </w:p>
    <w:p w:rsidR="00AE6E88" w:rsidRPr="00AE6E88" w:rsidRDefault="00AE6E88" w:rsidP="00AE6E88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sz w:val="28"/>
          <w:szCs w:val="28"/>
        </w:rPr>
        <w:t>В настоящей аукционной документации используются следующие понятия:</w:t>
      </w:r>
    </w:p>
    <w:p w:rsidR="003E0B6E" w:rsidRPr="00AB4FA8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Аукцион в электронной форме (далее - аукцион)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торги в форме аукциона, техническое проведение которых обеспечивается оператором электронной площадки на сайте в информационно-телекоммуникационной сети "Интернет", победителем которых признается лицо, предложившее наиболее высокую стоимость права заключения договора </w:t>
      </w:r>
      <w:r w:rsidRPr="00C6192E">
        <w:rPr>
          <w:rFonts w:ascii="Times New Roman" w:hAnsi="Times New Roman" w:cs="Times New Roman"/>
          <w:sz w:val="28"/>
          <w:szCs w:val="28"/>
        </w:rPr>
        <w:t>на право размещения передвижного (сезонного) нестационарного торгового объекта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9456D3" w:rsidRPr="00AB4FA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B4FA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</w:t>
      </w:r>
      <w:proofErr w:type="gramEnd"/>
    </w:p>
    <w:p w:rsidR="003E0B6E" w:rsidRPr="00AB4FA8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B4FA8">
        <w:rPr>
          <w:rFonts w:ascii="Times New Roman" w:hAnsi="Times New Roman" w:cs="Times New Roman"/>
          <w:sz w:val="28"/>
          <w:szCs w:val="28"/>
        </w:rPr>
        <w:t xml:space="preserve"> </w:t>
      </w:r>
      <w:r w:rsidRPr="00AB4FA8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 аукциона (далее - Организатор) –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AA6946" w:rsidRPr="00AB4FA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B4FA8">
        <w:rPr>
          <w:szCs w:val="28"/>
        </w:rPr>
        <w:t xml:space="preserve"> 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"Город Архангельск", обеспечивающее выполнение функций по организации и проведению аукциона, а также подготовку документации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AB4FA8">
        <w:rPr>
          <w:rFonts w:ascii="Times New Roman" w:eastAsia="Times New Roman" w:hAnsi="Times New Roman" w:cs="Times New Roman"/>
          <w:sz w:val="28"/>
          <w:szCs w:val="28"/>
        </w:rPr>
        <w:t>об аукционе.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hAnsi="Times New Roman" w:cs="Times New Roman"/>
          <w:sz w:val="28"/>
          <w:szCs w:val="28"/>
        </w:rPr>
        <w:t xml:space="preserve">Шаг аукциона - устанавливается Организатором процедуры </w:t>
      </w:r>
      <w:r w:rsidR="00AE6E88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в фиксированной сумме и не изменяется в течение всего времени подачи предложений о цене.</w:t>
      </w:r>
      <w:r w:rsidRPr="00C6192E">
        <w:rPr>
          <w:sz w:val="28"/>
          <w:szCs w:val="28"/>
        </w:rPr>
        <w:t xml:space="preserve"> </w:t>
      </w:r>
      <w:r w:rsidRPr="00C6192E">
        <w:rPr>
          <w:rFonts w:ascii="Times New Roman" w:hAnsi="Times New Roman" w:cs="Times New Roman"/>
          <w:sz w:val="28"/>
          <w:szCs w:val="28"/>
        </w:rPr>
        <w:t>Торговая сессия проводится путем последовательного повышения Участниками начальной цены продажи на величину, равную либо кратную величине шага аукциона.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Заявитель, претендент (далее - Заявитель) - </w:t>
      </w:r>
      <w:r w:rsidRPr="00C6192E">
        <w:rPr>
          <w:rFonts w:ascii="Times New Roman" w:hAnsi="Times New Roman" w:cs="Times New Roman"/>
          <w:sz w:val="28"/>
          <w:szCs w:val="28"/>
        </w:rPr>
        <w:t xml:space="preserve">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деятельность, относящееся (относящийся) </w:t>
      </w:r>
      <w:r w:rsidR="00AE6E88">
        <w:rPr>
          <w:rFonts w:ascii="Times New Roman" w:hAnsi="Times New Roman" w:cs="Times New Roman"/>
          <w:sz w:val="28"/>
          <w:szCs w:val="28"/>
        </w:rPr>
        <w:br/>
      </w:r>
      <w:r w:rsidRPr="00C6192E">
        <w:rPr>
          <w:rFonts w:ascii="Times New Roman" w:hAnsi="Times New Roman" w:cs="Times New Roman"/>
          <w:sz w:val="28"/>
          <w:szCs w:val="28"/>
        </w:rPr>
        <w:t>к категории субъектов малого и среднего предпринимательства.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аукциона –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заявитель, допущенный организатором аукциона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на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территории </w:t>
      </w:r>
      <w:r w:rsidR="009456D3" w:rsidRPr="00C6192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C6192E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 к участию в аукционе.</w:t>
      </w:r>
    </w:p>
    <w:p w:rsidR="003E0B6E" w:rsidRPr="00AB4FA8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Победитель аукциона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лицо, предложившее наиболее высокую цену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за право заключения </w:t>
      </w: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договора </w:t>
      </w:r>
      <w:r w:rsidRPr="00C6192E">
        <w:rPr>
          <w:rFonts w:ascii="Times New Roman" w:hAnsi="Times New Roman" w:cs="Times New Roman"/>
          <w:sz w:val="28"/>
          <w:szCs w:val="28"/>
        </w:rPr>
        <w:t xml:space="preserve">на право размещения передвижного (сезонного) нестационарного торгового объекта на </w:t>
      </w:r>
      <w:r w:rsidRPr="00AB4FA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AA6946" w:rsidRPr="00AB4FA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A6946" w:rsidRPr="00AB4FA8">
        <w:rPr>
          <w:szCs w:val="28"/>
        </w:rPr>
        <w:t xml:space="preserve"> </w:t>
      </w:r>
      <w:r w:rsidRPr="00AB4FA8">
        <w:rPr>
          <w:rFonts w:ascii="Times New Roman" w:hAnsi="Times New Roman" w:cs="Times New Roman"/>
          <w:sz w:val="28"/>
          <w:szCs w:val="28"/>
        </w:rPr>
        <w:t xml:space="preserve"> "Город Архангельск" без предоставления земельного участка.  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B4FA8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Официальный источник публикации информации о проведении аукциона (далее - ОС) </w:t>
      </w:r>
      <w:r w:rsidR="00AB4FA8">
        <w:rPr>
          <w:rFonts w:ascii="Times New Roman" w:eastAsia="Times New Roman" w:hAnsi="Times New Roman" w:cs="Times New Roman"/>
          <w:sz w:val="28"/>
          <w:szCs w:val="28"/>
        </w:rPr>
        <w:t>– официальный информационный и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нтернет-портал </w:t>
      </w:r>
      <w:r w:rsidR="009456D3" w:rsidRPr="00AB4FA8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AB4FA8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http://www.arhcity.ru и на официальном сайте Российской Федерации для размещения информации о проведении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торгов www.torgi.gov.ru).</w:t>
      </w:r>
      <w:proofErr w:type="gramEnd"/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Аккредитация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участнику аукциона в порядке, установленном регламентом электронной площадки, возможности работы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закрытой части автоматизированной системы оператора электронной площадки.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Оператор электронной площадки (далее - оператор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лицо, физическое лицо или физическое лицо, зарегистрированное в качестве индивидуального предпринимателя, осуществляющее функции по оказанию комплекса технических услуг при осуществлении процедуры аукциона. Оператор электронной площадки –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АСТ".</w:t>
      </w:r>
    </w:p>
    <w:p w:rsidR="003E0B6E" w:rsidRPr="00C6192E" w:rsidRDefault="003E0B6E" w:rsidP="00B837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площадка (далее - ЭП)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сайт в информационно-телекоммуникационной сети Интернет, выбираемый организатором аукциона, на котором проводятся аукционы в электронной форме, а также размещаются информация, сведения и документы, связанные с проведением аукционов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форме. Адрес сайта электронной площадки - </w:t>
      </w:r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1" w:history="1"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C619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C6192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Электронный документ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документированная информация, представленная в электронной форме, то есть в виде, пригодном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для восприятия человеком,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3E0B6E" w:rsidRPr="00C6192E" w:rsidRDefault="003E0B6E" w:rsidP="00B837C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6192E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Электронная цифровая подпись (далее - ЭЦП) - </w:t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информация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форме, которая присоединена к другой информации </w:t>
      </w:r>
      <w:r w:rsidR="00AE6E88">
        <w:rPr>
          <w:rFonts w:ascii="Times New Roman" w:eastAsia="Times New Roman" w:hAnsi="Times New Roman" w:cs="Times New Roman"/>
          <w:sz w:val="28"/>
          <w:szCs w:val="28"/>
        </w:rPr>
        <w:br/>
      </w:r>
      <w:r w:rsidRPr="00C6192E">
        <w:rPr>
          <w:rFonts w:ascii="Times New Roman" w:eastAsia="Times New Roman" w:hAnsi="Times New Roman" w:cs="Times New Roman"/>
          <w:sz w:val="28"/>
          <w:szCs w:val="28"/>
        </w:rPr>
        <w:t>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CE4057" w:rsidRDefault="00CE4057" w:rsidP="003E0B6E">
      <w:pPr>
        <w:suppressAutoHyphens/>
        <w:overflowPunct w:val="0"/>
        <w:autoSpaceDE w:val="0"/>
        <w:spacing w:after="0" w:line="240" w:lineRule="auto"/>
        <w:ind w:firstLine="737"/>
        <w:jc w:val="both"/>
        <w:textAlignment w:val="baseline"/>
        <w:rPr>
          <w:sz w:val="28"/>
          <w:szCs w:val="28"/>
        </w:rPr>
      </w:pPr>
    </w:p>
    <w:p w:rsidR="00A53092" w:rsidRPr="00AE6E88" w:rsidRDefault="00A53092" w:rsidP="00A53092">
      <w:pPr>
        <w:suppressAutoHyphens/>
        <w:overflowPunct w:val="0"/>
        <w:autoSpaceDE w:val="0"/>
        <w:spacing w:after="0" w:line="240" w:lineRule="auto"/>
        <w:ind w:firstLine="73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E88">
        <w:rPr>
          <w:rFonts w:ascii="Times New Roman" w:hAnsi="Times New Roman" w:cs="Times New Roman"/>
          <w:sz w:val="28"/>
          <w:szCs w:val="28"/>
        </w:rPr>
        <w:t>_________</w:t>
      </w:r>
    </w:p>
    <w:sectPr w:rsidR="00A53092" w:rsidRPr="00AE6E88" w:rsidSect="00A53092">
      <w:pgSz w:w="11906" w:h="16838"/>
      <w:pgMar w:top="1134" w:right="567" w:bottom="1134" w:left="1701" w:header="34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BE5" w:rsidRDefault="005F2BE5" w:rsidP="00AE16E0">
      <w:pPr>
        <w:spacing w:after="0" w:line="240" w:lineRule="auto"/>
      </w:pPr>
      <w:r>
        <w:separator/>
      </w:r>
    </w:p>
  </w:endnote>
  <w:endnote w:type="continuationSeparator" w:id="0">
    <w:p w:rsidR="005F2BE5" w:rsidRDefault="005F2BE5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BE5" w:rsidRDefault="005F2BE5" w:rsidP="00AE16E0">
      <w:pPr>
        <w:spacing w:after="0" w:line="240" w:lineRule="auto"/>
      </w:pPr>
      <w:r>
        <w:separator/>
      </w:r>
    </w:p>
  </w:footnote>
  <w:footnote w:type="continuationSeparator" w:id="0">
    <w:p w:rsidR="005F2BE5" w:rsidRDefault="005F2BE5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1132118"/>
      <w:docPartObj>
        <w:docPartGallery w:val="Page Numbers (Top of Page)"/>
        <w:docPartUnique/>
      </w:docPartObj>
    </w:sdtPr>
    <w:sdtEndPr/>
    <w:sdtContent>
      <w:p w:rsidR="00A53092" w:rsidRDefault="00A5309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D4D">
          <w:rPr>
            <w:noProof/>
          </w:rPr>
          <w:t>2</w:t>
        </w:r>
        <w:r>
          <w:fldChar w:fldCharType="end"/>
        </w:r>
      </w:p>
    </w:sdtContent>
  </w:sdt>
  <w:p w:rsidR="00A53092" w:rsidRDefault="00A53092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092" w:rsidRDefault="00A53092">
    <w:pPr>
      <w:pStyle w:val="af5"/>
      <w:jc w:val="center"/>
    </w:pPr>
  </w:p>
  <w:p w:rsidR="00A53092" w:rsidRDefault="00A53092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65DC3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12288"/>
    <w:rsid w:val="0003548F"/>
    <w:rsid w:val="00047DC9"/>
    <w:rsid w:val="000676E8"/>
    <w:rsid w:val="00071412"/>
    <w:rsid w:val="00083784"/>
    <w:rsid w:val="00083C7C"/>
    <w:rsid w:val="000875D6"/>
    <w:rsid w:val="000C0A00"/>
    <w:rsid w:val="000C1F4E"/>
    <w:rsid w:val="000D4D9B"/>
    <w:rsid w:val="000E3004"/>
    <w:rsid w:val="000F2506"/>
    <w:rsid w:val="000F2966"/>
    <w:rsid w:val="000F73F7"/>
    <w:rsid w:val="0011180F"/>
    <w:rsid w:val="00146797"/>
    <w:rsid w:val="001600C9"/>
    <w:rsid w:val="00160567"/>
    <w:rsid w:val="0016625B"/>
    <w:rsid w:val="00170874"/>
    <w:rsid w:val="00172781"/>
    <w:rsid w:val="001905D9"/>
    <w:rsid w:val="001909C3"/>
    <w:rsid w:val="00194DB7"/>
    <w:rsid w:val="001A1529"/>
    <w:rsid w:val="001A3B7C"/>
    <w:rsid w:val="001C1051"/>
    <w:rsid w:val="001C7DB8"/>
    <w:rsid w:val="001D4106"/>
    <w:rsid w:val="002054CD"/>
    <w:rsid w:val="00206018"/>
    <w:rsid w:val="00214B3F"/>
    <w:rsid w:val="00237D9D"/>
    <w:rsid w:val="00241101"/>
    <w:rsid w:val="00265F04"/>
    <w:rsid w:val="00270836"/>
    <w:rsid w:val="002A5C1D"/>
    <w:rsid w:val="002B0FBB"/>
    <w:rsid w:val="002E3252"/>
    <w:rsid w:val="002E3B09"/>
    <w:rsid w:val="002F6217"/>
    <w:rsid w:val="00341195"/>
    <w:rsid w:val="00360F75"/>
    <w:rsid w:val="00374A61"/>
    <w:rsid w:val="00377F24"/>
    <w:rsid w:val="00381C2C"/>
    <w:rsid w:val="00383D57"/>
    <w:rsid w:val="00393AFF"/>
    <w:rsid w:val="003A7019"/>
    <w:rsid w:val="003D115C"/>
    <w:rsid w:val="003D1BE7"/>
    <w:rsid w:val="003D5E76"/>
    <w:rsid w:val="003E0B6E"/>
    <w:rsid w:val="003E2069"/>
    <w:rsid w:val="003E7454"/>
    <w:rsid w:val="00400717"/>
    <w:rsid w:val="004020C8"/>
    <w:rsid w:val="00410A70"/>
    <w:rsid w:val="00413C7F"/>
    <w:rsid w:val="00444AEF"/>
    <w:rsid w:val="00446872"/>
    <w:rsid w:val="00452B99"/>
    <w:rsid w:val="004552EC"/>
    <w:rsid w:val="00476F44"/>
    <w:rsid w:val="0048165F"/>
    <w:rsid w:val="00490432"/>
    <w:rsid w:val="00491F9D"/>
    <w:rsid w:val="004A1D4D"/>
    <w:rsid w:val="004B77FA"/>
    <w:rsid w:val="004D7706"/>
    <w:rsid w:val="004F3FA1"/>
    <w:rsid w:val="0051481F"/>
    <w:rsid w:val="005431B4"/>
    <w:rsid w:val="0055047C"/>
    <w:rsid w:val="00550F9B"/>
    <w:rsid w:val="005815C7"/>
    <w:rsid w:val="005942CC"/>
    <w:rsid w:val="005A0250"/>
    <w:rsid w:val="005A295E"/>
    <w:rsid w:val="005A5B26"/>
    <w:rsid w:val="005B2982"/>
    <w:rsid w:val="005B32B0"/>
    <w:rsid w:val="005B4C51"/>
    <w:rsid w:val="005B77CF"/>
    <w:rsid w:val="005B787A"/>
    <w:rsid w:val="005C060A"/>
    <w:rsid w:val="005F2BE5"/>
    <w:rsid w:val="00617754"/>
    <w:rsid w:val="00640349"/>
    <w:rsid w:val="00644204"/>
    <w:rsid w:val="00653F9B"/>
    <w:rsid w:val="00661971"/>
    <w:rsid w:val="00672550"/>
    <w:rsid w:val="00680496"/>
    <w:rsid w:val="00683DA0"/>
    <w:rsid w:val="00684C55"/>
    <w:rsid w:val="006C7C41"/>
    <w:rsid w:val="006E36D6"/>
    <w:rsid w:val="006E4609"/>
    <w:rsid w:val="006F1AB0"/>
    <w:rsid w:val="00717367"/>
    <w:rsid w:val="00732DFE"/>
    <w:rsid w:val="00733343"/>
    <w:rsid w:val="007531BA"/>
    <w:rsid w:val="00755BCE"/>
    <w:rsid w:val="00777151"/>
    <w:rsid w:val="00785385"/>
    <w:rsid w:val="007865FE"/>
    <w:rsid w:val="007959E1"/>
    <w:rsid w:val="00797068"/>
    <w:rsid w:val="007A2B58"/>
    <w:rsid w:val="007B01A8"/>
    <w:rsid w:val="007C5C71"/>
    <w:rsid w:val="007F3AEE"/>
    <w:rsid w:val="007F6BA6"/>
    <w:rsid w:val="007F7D2A"/>
    <w:rsid w:val="00803259"/>
    <w:rsid w:val="00803BDC"/>
    <w:rsid w:val="00813BEC"/>
    <w:rsid w:val="00816211"/>
    <w:rsid w:val="00827EF2"/>
    <w:rsid w:val="00842135"/>
    <w:rsid w:val="00842172"/>
    <w:rsid w:val="00850102"/>
    <w:rsid w:val="00873763"/>
    <w:rsid w:val="00876ACA"/>
    <w:rsid w:val="00886BFE"/>
    <w:rsid w:val="00894B75"/>
    <w:rsid w:val="008B18C4"/>
    <w:rsid w:val="008B1DCE"/>
    <w:rsid w:val="008B2B94"/>
    <w:rsid w:val="008D752E"/>
    <w:rsid w:val="008E4368"/>
    <w:rsid w:val="008F4BED"/>
    <w:rsid w:val="00907B2E"/>
    <w:rsid w:val="0092364F"/>
    <w:rsid w:val="009456D3"/>
    <w:rsid w:val="00950D4D"/>
    <w:rsid w:val="00950D52"/>
    <w:rsid w:val="00957A81"/>
    <w:rsid w:val="00965F8C"/>
    <w:rsid w:val="00975FCA"/>
    <w:rsid w:val="00985515"/>
    <w:rsid w:val="00986BBE"/>
    <w:rsid w:val="009C3E22"/>
    <w:rsid w:val="00A04F78"/>
    <w:rsid w:val="00A05F5B"/>
    <w:rsid w:val="00A1087F"/>
    <w:rsid w:val="00A1714A"/>
    <w:rsid w:val="00A20281"/>
    <w:rsid w:val="00A23104"/>
    <w:rsid w:val="00A27B94"/>
    <w:rsid w:val="00A305C6"/>
    <w:rsid w:val="00A452C5"/>
    <w:rsid w:val="00A464A7"/>
    <w:rsid w:val="00A53092"/>
    <w:rsid w:val="00A61B19"/>
    <w:rsid w:val="00A75ACC"/>
    <w:rsid w:val="00A807EF"/>
    <w:rsid w:val="00A832D4"/>
    <w:rsid w:val="00A93896"/>
    <w:rsid w:val="00AA4A24"/>
    <w:rsid w:val="00AA6946"/>
    <w:rsid w:val="00AB4FA8"/>
    <w:rsid w:val="00AC72E8"/>
    <w:rsid w:val="00AE16E0"/>
    <w:rsid w:val="00AE6E88"/>
    <w:rsid w:val="00AF3849"/>
    <w:rsid w:val="00AF3B16"/>
    <w:rsid w:val="00AF4A7F"/>
    <w:rsid w:val="00B157B6"/>
    <w:rsid w:val="00B40535"/>
    <w:rsid w:val="00B570F7"/>
    <w:rsid w:val="00B64090"/>
    <w:rsid w:val="00B664E8"/>
    <w:rsid w:val="00B70D8D"/>
    <w:rsid w:val="00B76D8C"/>
    <w:rsid w:val="00B837C1"/>
    <w:rsid w:val="00B93FF9"/>
    <w:rsid w:val="00BB6ECA"/>
    <w:rsid w:val="00BF6505"/>
    <w:rsid w:val="00C124CA"/>
    <w:rsid w:val="00C25643"/>
    <w:rsid w:val="00C27DF8"/>
    <w:rsid w:val="00C47F6D"/>
    <w:rsid w:val="00C5144D"/>
    <w:rsid w:val="00C6192E"/>
    <w:rsid w:val="00C717FB"/>
    <w:rsid w:val="00C74392"/>
    <w:rsid w:val="00C82C70"/>
    <w:rsid w:val="00CB58A3"/>
    <w:rsid w:val="00CC090F"/>
    <w:rsid w:val="00CD2136"/>
    <w:rsid w:val="00CE4057"/>
    <w:rsid w:val="00CE4399"/>
    <w:rsid w:val="00D10CFC"/>
    <w:rsid w:val="00D11CFD"/>
    <w:rsid w:val="00D33FE8"/>
    <w:rsid w:val="00D3773A"/>
    <w:rsid w:val="00D52315"/>
    <w:rsid w:val="00D6435E"/>
    <w:rsid w:val="00D81E35"/>
    <w:rsid w:val="00DA3162"/>
    <w:rsid w:val="00DA495A"/>
    <w:rsid w:val="00DB5BA4"/>
    <w:rsid w:val="00DC7B0E"/>
    <w:rsid w:val="00DD3A4C"/>
    <w:rsid w:val="00E005A9"/>
    <w:rsid w:val="00E04918"/>
    <w:rsid w:val="00E24C1C"/>
    <w:rsid w:val="00E26F2B"/>
    <w:rsid w:val="00E31718"/>
    <w:rsid w:val="00E33A87"/>
    <w:rsid w:val="00E43F4A"/>
    <w:rsid w:val="00E44DB5"/>
    <w:rsid w:val="00E51D91"/>
    <w:rsid w:val="00E80800"/>
    <w:rsid w:val="00E86730"/>
    <w:rsid w:val="00E92720"/>
    <w:rsid w:val="00E95483"/>
    <w:rsid w:val="00E95DE8"/>
    <w:rsid w:val="00EC01BC"/>
    <w:rsid w:val="00EC031E"/>
    <w:rsid w:val="00EF4C01"/>
    <w:rsid w:val="00F0224F"/>
    <w:rsid w:val="00F26E1C"/>
    <w:rsid w:val="00F373F0"/>
    <w:rsid w:val="00F62E5D"/>
    <w:rsid w:val="00F71CFC"/>
    <w:rsid w:val="00F87396"/>
    <w:rsid w:val="00FD1540"/>
    <w:rsid w:val="00FD199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AP/NBT/Index/0/0/0/0" TargetMode="Externa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BC8DC-B151-4827-B726-02DC505BC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2022-04-29T06:09:00Z</cp:lastPrinted>
  <dcterms:created xsi:type="dcterms:W3CDTF">2022-06-29T06:16:00Z</dcterms:created>
  <dcterms:modified xsi:type="dcterms:W3CDTF">2022-06-29T06:16:00Z</dcterms:modified>
</cp:coreProperties>
</file>